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49683E" w:rsidRDefault="0049683E"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49683E" w:rsidRDefault="0049683E"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bookmarkStart w:id="0" w:name="_GoBack"/>
      <w:bookmarkEnd w:id="0"/>
    </w:p>
    <w:p w:rsidR="0049683E" w:rsidRDefault="0049683E" w:rsidP="0049683E">
      <w:pPr>
        <w:tabs>
          <w:tab w:val="left" w:pos="9537"/>
        </w:tabs>
        <w:spacing w:after="0" w:line="240" w:lineRule="auto"/>
        <w:ind w:left="113" w:right="113"/>
        <w:jc w:val="center"/>
        <w:rPr>
          <w:rFonts w:ascii="Times New Roman" w:hAnsi="Times New Roman" w:cs="Times New Roman"/>
          <w:color w:val="1D2129"/>
          <w:sz w:val="28"/>
          <w:szCs w:val="28"/>
          <w:lang w:eastAsia="tr-TR"/>
        </w:rPr>
      </w:pPr>
      <w:r>
        <w:rPr>
          <w:rFonts w:ascii="Times New Roman" w:hAnsi="Times New Roman" w:cs="Times New Roman"/>
          <w:noProof/>
          <w:color w:val="1D2129"/>
          <w:sz w:val="28"/>
          <w:szCs w:val="28"/>
          <w:lang w:eastAsia="tr-TR"/>
        </w:rPr>
        <w:drawing>
          <wp:inline distT="0" distB="0" distL="0" distR="0" wp14:anchorId="52A28052">
            <wp:extent cx="2620771" cy="19526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1284" cy="1975359"/>
                    </a:xfrm>
                    <a:prstGeom prst="rect">
                      <a:avLst/>
                    </a:prstGeom>
                    <a:noFill/>
                  </pic:spPr>
                </pic:pic>
              </a:graphicData>
            </a:graphic>
          </wp:inline>
        </w:drawing>
      </w:r>
    </w:p>
    <w:p w:rsidR="0049683E" w:rsidRDefault="0049683E"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49683E" w:rsidRDefault="0049683E"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49683E" w:rsidRDefault="0049683E"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r>
        <w:rPr>
          <w:rFonts w:ascii="Times New Roman" w:hAnsi="Times New Roman" w:cs="Times New Roman"/>
          <w:color w:val="1D2129"/>
          <w:sz w:val="28"/>
          <w:szCs w:val="28"/>
          <w:lang w:eastAsia="tr-TR"/>
        </w:rPr>
        <w:t>Kıymetli Vatandaşlarımız,</w:t>
      </w: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r>
        <w:rPr>
          <w:rFonts w:ascii="Times New Roman" w:hAnsi="Times New Roman" w:cs="Times New Roman"/>
          <w:color w:val="1D2129"/>
          <w:sz w:val="28"/>
          <w:szCs w:val="28"/>
          <w:lang w:eastAsia="tr-TR"/>
        </w:rPr>
        <w:t xml:space="preserve">Cumhurbaşkanı ve 27. Dönem Milletvekili Genel Seçimleri 07-19 Haziran tarihleri arasında </w:t>
      </w:r>
      <w:r w:rsidR="00BC558F">
        <w:rPr>
          <w:rFonts w:ascii="Times New Roman" w:hAnsi="Times New Roman" w:cs="Times New Roman"/>
          <w:color w:val="1D2129"/>
          <w:sz w:val="28"/>
          <w:szCs w:val="28"/>
          <w:lang w:eastAsia="tr-TR"/>
        </w:rPr>
        <w:t xml:space="preserve">Başkonsolosluğumuzda </w:t>
      </w:r>
      <w:r>
        <w:rPr>
          <w:rFonts w:ascii="Times New Roman" w:hAnsi="Times New Roman" w:cs="Times New Roman"/>
          <w:color w:val="1D2129"/>
          <w:sz w:val="28"/>
          <w:szCs w:val="28"/>
          <w:lang w:eastAsia="tr-TR"/>
        </w:rPr>
        <w:t xml:space="preserve">09:00-21:00 saatleri arasında yapılacaktır. </w:t>
      </w:r>
      <w:r w:rsidR="00BC558F">
        <w:rPr>
          <w:rFonts w:ascii="Times New Roman" w:hAnsi="Times New Roman" w:cs="Times New Roman"/>
          <w:color w:val="1D2129"/>
          <w:sz w:val="28"/>
          <w:szCs w:val="28"/>
          <w:lang w:eastAsia="tr-TR"/>
        </w:rPr>
        <w:t xml:space="preserve">Görev bölgemizde </w:t>
      </w:r>
      <w:r>
        <w:rPr>
          <w:rFonts w:ascii="Times New Roman" w:hAnsi="Times New Roman" w:cs="Times New Roman"/>
          <w:color w:val="1D2129"/>
          <w:sz w:val="28"/>
          <w:szCs w:val="28"/>
          <w:lang w:eastAsia="tr-TR"/>
        </w:rPr>
        <w:t xml:space="preserve">seçmen kütüğüne kayıtlı yaklaşık 93.000 vatandaşımız bulunmaktadır. Başkonsolosluğumuzda </w:t>
      </w:r>
      <w:r w:rsidR="00310A5E">
        <w:rPr>
          <w:rFonts w:ascii="Times New Roman" w:hAnsi="Times New Roman" w:cs="Times New Roman"/>
          <w:color w:val="1D2129"/>
          <w:sz w:val="28"/>
          <w:szCs w:val="28"/>
          <w:lang w:eastAsia="tr-TR"/>
        </w:rPr>
        <w:t xml:space="preserve">(Adres: </w:t>
      </w:r>
      <w:proofErr w:type="spellStart"/>
      <w:r w:rsidR="00310A5E">
        <w:rPr>
          <w:rFonts w:ascii="Times New Roman" w:hAnsi="Times New Roman" w:cs="Times New Roman"/>
          <w:color w:val="1D2129"/>
          <w:sz w:val="28"/>
          <w:szCs w:val="28"/>
          <w:lang w:eastAsia="tr-TR"/>
        </w:rPr>
        <w:t>Rintheimer</w:t>
      </w:r>
      <w:proofErr w:type="spellEnd"/>
      <w:r w:rsidR="00310A5E">
        <w:rPr>
          <w:rFonts w:ascii="Times New Roman" w:hAnsi="Times New Roman" w:cs="Times New Roman"/>
          <w:color w:val="1D2129"/>
          <w:sz w:val="28"/>
          <w:szCs w:val="28"/>
          <w:lang w:eastAsia="tr-TR"/>
        </w:rPr>
        <w:t xml:space="preserve"> </w:t>
      </w:r>
      <w:proofErr w:type="spellStart"/>
      <w:r w:rsidR="00310A5E">
        <w:rPr>
          <w:rFonts w:ascii="Times New Roman" w:hAnsi="Times New Roman" w:cs="Times New Roman"/>
          <w:color w:val="1D2129"/>
          <w:sz w:val="28"/>
          <w:szCs w:val="28"/>
          <w:lang w:eastAsia="tr-TR"/>
        </w:rPr>
        <w:t>Str</w:t>
      </w:r>
      <w:proofErr w:type="spellEnd"/>
      <w:r w:rsidR="00310A5E">
        <w:rPr>
          <w:rFonts w:ascii="Times New Roman" w:hAnsi="Times New Roman" w:cs="Times New Roman"/>
          <w:color w:val="1D2129"/>
          <w:sz w:val="28"/>
          <w:szCs w:val="28"/>
          <w:lang w:eastAsia="tr-TR"/>
        </w:rPr>
        <w:t xml:space="preserve">. 82, 76131 Karlsruhe) </w:t>
      </w:r>
      <w:r>
        <w:rPr>
          <w:rFonts w:ascii="Times New Roman" w:hAnsi="Times New Roman" w:cs="Times New Roman"/>
          <w:color w:val="1D2129"/>
          <w:sz w:val="28"/>
          <w:szCs w:val="28"/>
          <w:lang w:eastAsia="tr-TR"/>
        </w:rPr>
        <w:t>hafta içinde 6, hafta sonunda 9 sandıkta oy kullan</w:t>
      </w:r>
      <w:r w:rsidR="00310A5E">
        <w:rPr>
          <w:rFonts w:ascii="Times New Roman" w:hAnsi="Times New Roman" w:cs="Times New Roman"/>
          <w:color w:val="1D2129"/>
          <w:sz w:val="28"/>
          <w:szCs w:val="28"/>
          <w:lang w:eastAsia="tr-TR"/>
        </w:rPr>
        <w:t>ıl</w:t>
      </w:r>
      <w:r>
        <w:rPr>
          <w:rFonts w:ascii="Times New Roman" w:hAnsi="Times New Roman" w:cs="Times New Roman"/>
          <w:color w:val="1D2129"/>
          <w:sz w:val="28"/>
          <w:szCs w:val="28"/>
          <w:lang w:eastAsia="tr-TR"/>
        </w:rPr>
        <w:t>abilecektir. Cumhurbaşkanlığı seçimlerinin ikinci tura kalması halinde 30 Haziran-4 Temmuz tarihleri arasında toplam 16 sandıkta oy kullanılabilecektir.</w:t>
      </w: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roofErr w:type="gramStart"/>
      <w:r>
        <w:rPr>
          <w:rFonts w:ascii="Times New Roman" w:hAnsi="Times New Roman" w:cs="Times New Roman"/>
          <w:color w:val="1D2129"/>
          <w:sz w:val="28"/>
          <w:szCs w:val="28"/>
          <w:lang w:eastAsia="tr-TR"/>
        </w:rPr>
        <w:t>Vatandaşlarımız; TC kimlik numarasını ve fotoğraflarını taşıyan; Türk Nüfus Cüzdanı, Türk Pasaportu, Türk Sürücü Belgesi, Yeni Tip Türk Kimlik Kartı, Geçici Kimlik Belgesi, Evlenme Cüzdanı, resmi dairelerce verilen soğuk damgalı kimlik kartı, askerlik belgesi, avukat, noter ve askeri kimlik kartı gibi kimliğini tereddütsüz ortaya koyan fotoğraflı, resmi nitelikteki belgelerden biri ile oy kullanabilirler.</w:t>
      </w:r>
      <w:proofErr w:type="gramEnd"/>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r>
        <w:rPr>
          <w:rFonts w:ascii="Times New Roman" w:hAnsi="Times New Roman" w:cs="Times New Roman"/>
          <w:color w:val="1D2129"/>
          <w:sz w:val="28"/>
          <w:szCs w:val="28"/>
          <w:lang w:eastAsia="tr-TR"/>
        </w:rPr>
        <w:t>Önemli Not: Seçimlerde Alman kimlik kartıyla oy verme işlemi yapılmamaktadır.</w:t>
      </w:r>
    </w:p>
    <w:p w:rsid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p>
    <w:p w:rsidR="00F07B24" w:rsidRPr="003913D8" w:rsidRDefault="003913D8" w:rsidP="003913D8">
      <w:pPr>
        <w:tabs>
          <w:tab w:val="left" w:pos="9537"/>
        </w:tabs>
        <w:spacing w:after="0" w:line="240" w:lineRule="auto"/>
        <w:ind w:left="113" w:right="113"/>
        <w:jc w:val="both"/>
        <w:rPr>
          <w:rFonts w:ascii="Times New Roman" w:hAnsi="Times New Roman" w:cs="Times New Roman"/>
          <w:color w:val="1D2129"/>
          <w:sz w:val="28"/>
          <w:szCs w:val="28"/>
          <w:lang w:eastAsia="tr-TR"/>
        </w:rPr>
      </w:pPr>
      <w:r>
        <w:rPr>
          <w:rFonts w:ascii="Times New Roman" w:hAnsi="Times New Roman" w:cs="Times New Roman"/>
          <w:color w:val="1D2129"/>
          <w:sz w:val="28"/>
          <w:szCs w:val="28"/>
          <w:lang w:eastAsia="tr-TR"/>
        </w:rPr>
        <w:t>Vatandaşlarımıza saygıyla duyurulur.</w:t>
      </w:r>
    </w:p>
    <w:sectPr w:rsidR="00F07B24" w:rsidRPr="003913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D8"/>
    <w:rsid w:val="00310A5E"/>
    <w:rsid w:val="003913D8"/>
    <w:rsid w:val="0049683E"/>
    <w:rsid w:val="008C6B64"/>
    <w:rsid w:val="00BC558F"/>
    <w:rsid w:val="00F07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0E29"/>
  <w15:chartTrackingRefBased/>
  <w15:docId w15:val="{A03711A4-66FA-4729-917F-9830D707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3D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66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T.C. DIŞİŞLERİ BAKANLIĞI</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Canay</dc:creator>
  <cp:keywords/>
  <dc:description/>
  <cp:lastModifiedBy>Neslihan Canay</cp:lastModifiedBy>
  <cp:revision>5</cp:revision>
  <cp:lastPrinted>2018-05-25T13:11:00Z</cp:lastPrinted>
  <dcterms:created xsi:type="dcterms:W3CDTF">2018-05-25T12:34:00Z</dcterms:created>
  <dcterms:modified xsi:type="dcterms:W3CDTF">2018-05-25T13:20:00Z</dcterms:modified>
</cp:coreProperties>
</file>