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D06" w:rsidRDefault="005277D7" w:rsidP="005F1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547">
        <w:rPr>
          <w:b/>
          <w:noProof/>
          <w:color w:val="000000"/>
          <w:sz w:val="80"/>
          <w:szCs w:val="80"/>
          <w:lang w:eastAsia="tr-TR"/>
        </w:rPr>
        <w:drawing>
          <wp:inline distT="0" distB="0" distL="0" distR="0" wp14:anchorId="2E53F772" wp14:editId="66488CA8">
            <wp:extent cx="1628775" cy="1838325"/>
            <wp:effectExtent l="0" t="0" r="9525" b="9525"/>
            <wp:docPr id="1" name="Picture 1" descr="Karlsruhe_BK_TR_600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lsruhe_BK_TR_600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D7" w:rsidRDefault="005277D7" w:rsidP="005F1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7449CDEB" wp14:editId="4E6D9500">
            <wp:extent cx="2152650" cy="2015490"/>
            <wp:effectExtent l="0" t="0" r="0" b="3810"/>
            <wp:docPr id="2" name="Picture 2" descr="G:\sandı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:\sandı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D7" w:rsidRPr="005277D7" w:rsidRDefault="005277D7" w:rsidP="005277D7">
      <w:pPr>
        <w:pStyle w:val="NormalWeb"/>
        <w:spacing w:before="0" w:beforeAutospacing="0" w:after="0" w:afterAutospacing="0"/>
        <w:jc w:val="center"/>
        <w:rPr>
          <w:sz w:val="40"/>
          <w:szCs w:val="40"/>
        </w:rPr>
      </w:pPr>
      <w:r w:rsidRPr="005277D7">
        <w:rPr>
          <w:rFonts w:ascii="Arial" w:hAnsi="Arial" w:cs="Arial"/>
          <w:b/>
          <w:bCs/>
          <w:color w:val="5B9BD5"/>
          <w:kern w:val="24"/>
          <w:sz w:val="40"/>
          <w:szCs w:val="40"/>
          <w:u w:val="single"/>
        </w:rPr>
        <w:t>DUYURU</w:t>
      </w:r>
    </w:p>
    <w:p w:rsidR="005277D7" w:rsidRPr="005277D7" w:rsidRDefault="005277D7" w:rsidP="005277D7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B1B5A" w:rsidRPr="005277D7" w:rsidRDefault="005F1642" w:rsidP="005277D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77D7">
        <w:rPr>
          <w:rFonts w:ascii="Times New Roman" w:hAnsi="Times New Roman" w:cs="Times New Roman"/>
          <w:b/>
          <w:sz w:val="26"/>
          <w:szCs w:val="26"/>
        </w:rPr>
        <w:t>CUMHURBAŞKANLIĞI SEÇİMLERİ İÇİN YURT DIŞINDA OY VERME İŞLEMİ  YURT DIŞI SEÇMEN KÜTÜĞÜNE KAYIT OLMA/ ADRES BEYANINDA BULUNMA/ OY VERME GÜNÜ İÇİN RANDEVU ALMA</w:t>
      </w:r>
    </w:p>
    <w:p w:rsidR="005277D7" w:rsidRPr="005277D7" w:rsidRDefault="00143BB5" w:rsidP="005277D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277D7">
        <w:rPr>
          <w:rFonts w:ascii="Times New Roman" w:hAnsi="Times New Roman" w:cs="Times New Roman"/>
          <w:sz w:val="26"/>
          <w:szCs w:val="26"/>
        </w:rPr>
        <w:t xml:space="preserve"> </w:t>
      </w:r>
      <w:r w:rsidR="00FE58F6" w:rsidRPr="005277D7">
        <w:rPr>
          <w:rFonts w:ascii="Times New Roman" w:hAnsi="Times New Roman" w:cs="Times New Roman"/>
          <w:sz w:val="26"/>
          <w:szCs w:val="26"/>
        </w:rPr>
        <w:t>Değerli</w:t>
      </w:r>
      <w:r w:rsidR="00E72DED" w:rsidRPr="005277D7">
        <w:rPr>
          <w:rFonts w:ascii="Times New Roman" w:hAnsi="Times New Roman" w:cs="Times New Roman"/>
          <w:sz w:val="26"/>
          <w:szCs w:val="26"/>
        </w:rPr>
        <w:t xml:space="preserve"> </w:t>
      </w:r>
      <w:r w:rsidR="00551DEC" w:rsidRPr="005277D7">
        <w:rPr>
          <w:rFonts w:ascii="Times New Roman" w:hAnsi="Times New Roman" w:cs="Times New Roman"/>
          <w:sz w:val="26"/>
          <w:szCs w:val="26"/>
        </w:rPr>
        <w:t>V</w:t>
      </w:r>
      <w:r w:rsidR="00E72DED" w:rsidRPr="005277D7">
        <w:rPr>
          <w:rFonts w:ascii="Times New Roman" w:hAnsi="Times New Roman" w:cs="Times New Roman"/>
          <w:sz w:val="26"/>
          <w:szCs w:val="26"/>
        </w:rPr>
        <w:t>atandaşlarımız,</w:t>
      </w:r>
    </w:p>
    <w:p w:rsidR="007C12AB" w:rsidRPr="005277D7" w:rsidRDefault="00FB3B11" w:rsidP="00242D3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tr-TR"/>
        </w:rPr>
      </w:pPr>
      <w:r w:rsidRPr="005277D7">
        <w:rPr>
          <w:rFonts w:ascii="Times New Roman" w:hAnsi="Times New Roman" w:cs="Times New Roman"/>
          <w:sz w:val="26"/>
          <w:szCs w:val="26"/>
        </w:rPr>
        <w:t>6304 Sayılı “Seçimlerin Temel Hükümleri ve Seçmen Kütükleri Hakkında Kanun ile Bazı Kanunlarda Değişiklik Yapılmasına Dair Kanun”</w:t>
      </w:r>
      <w:r w:rsidR="007C12AB" w:rsidRPr="005277D7">
        <w:rPr>
          <w:rFonts w:ascii="Times New Roman" w:hAnsi="Times New Roman" w:cs="Times New Roman"/>
          <w:sz w:val="26"/>
          <w:szCs w:val="26"/>
        </w:rPr>
        <w:t xml:space="preserve"> ile</w:t>
      </w:r>
      <w:r w:rsidRPr="005277D7">
        <w:rPr>
          <w:rFonts w:ascii="Times New Roman" w:hAnsi="Times New Roman" w:cs="Times New Roman"/>
          <w:sz w:val="26"/>
          <w:szCs w:val="26"/>
        </w:rPr>
        <w:t xml:space="preserve"> </w:t>
      </w:r>
      <w:r w:rsidRPr="005277D7">
        <w:rPr>
          <w:rFonts w:ascii="Times New Roman" w:eastAsia="Times New Roman" w:hAnsi="Times New Roman" w:cs="Times New Roman"/>
          <w:color w:val="000000"/>
          <w:sz w:val="26"/>
          <w:szCs w:val="26"/>
          <w:lang w:eastAsia="tr-TR"/>
        </w:rPr>
        <w:t>yurtdışındaki seçmenlerin, milletvekili genel seçimi, Cumhurbaşkanı seçimi ve halkoylamasında bulundukları ülkelerde oy vermeleri hüküm altına alınmış</w:t>
      </w:r>
      <w:r w:rsidR="007C12AB" w:rsidRPr="005277D7">
        <w:rPr>
          <w:rFonts w:ascii="Times New Roman" w:eastAsia="Times New Roman" w:hAnsi="Times New Roman" w:cs="Times New Roman"/>
          <w:color w:val="000000"/>
          <w:sz w:val="26"/>
          <w:szCs w:val="26"/>
          <w:lang w:eastAsia="tr-TR"/>
        </w:rPr>
        <w:t>tır.</w:t>
      </w:r>
    </w:p>
    <w:p w:rsidR="007C12AB" w:rsidRPr="00CF32FB" w:rsidRDefault="007C12AB" w:rsidP="007C1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tr-TR"/>
        </w:rPr>
      </w:pPr>
    </w:p>
    <w:p w:rsidR="007C12AB" w:rsidRPr="005277D7" w:rsidRDefault="007C12AB" w:rsidP="007C12A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tr-TR"/>
        </w:rPr>
      </w:pPr>
    </w:p>
    <w:p w:rsidR="008A4F99" w:rsidRPr="005277D7" w:rsidRDefault="006F25F5" w:rsidP="00433A5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77D7">
        <w:rPr>
          <w:rFonts w:ascii="Times New Roman" w:hAnsi="Times New Roman" w:cs="Times New Roman"/>
          <w:sz w:val="26"/>
          <w:szCs w:val="26"/>
        </w:rPr>
        <w:t xml:space="preserve">Cumhurbaşkanlığı seçimlerinde </w:t>
      </w:r>
      <w:r w:rsidR="00FB3B11" w:rsidRPr="005277D7">
        <w:rPr>
          <w:rFonts w:ascii="Times New Roman" w:hAnsi="Times New Roman" w:cs="Times New Roman"/>
          <w:sz w:val="26"/>
          <w:szCs w:val="26"/>
        </w:rPr>
        <w:t>yurtdışında yaşayan vatandaşlarımız</w:t>
      </w:r>
      <w:r w:rsidRPr="005277D7">
        <w:rPr>
          <w:rFonts w:ascii="Times New Roman" w:hAnsi="Times New Roman" w:cs="Times New Roman"/>
          <w:sz w:val="26"/>
          <w:szCs w:val="26"/>
        </w:rPr>
        <w:t xml:space="preserve">ın </w:t>
      </w:r>
      <w:r w:rsidR="00FB3B11" w:rsidRPr="005277D7">
        <w:rPr>
          <w:rFonts w:ascii="Times New Roman" w:hAnsi="Times New Roman" w:cs="Times New Roman"/>
          <w:sz w:val="26"/>
          <w:szCs w:val="26"/>
        </w:rPr>
        <w:t>bulundukları ülkelerde ilk kez oy kullan</w:t>
      </w:r>
      <w:r w:rsidRPr="005277D7">
        <w:rPr>
          <w:rFonts w:ascii="Times New Roman" w:hAnsi="Times New Roman" w:cs="Times New Roman"/>
          <w:sz w:val="26"/>
          <w:szCs w:val="26"/>
        </w:rPr>
        <w:t>maları mümkün ola</w:t>
      </w:r>
      <w:r w:rsidR="00D64CC4" w:rsidRPr="005277D7">
        <w:rPr>
          <w:rFonts w:ascii="Times New Roman" w:hAnsi="Times New Roman" w:cs="Times New Roman"/>
          <w:sz w:val="26"/>
          <w:szCs w:val="26"/>
        </w:rPr>
        <w:t>bilecektir.</w:t>
      </w:r>
      <w:r w:rsidRPr="005277D7">
        <w:rPr>
          <w:rFonts w:ascii="Times New Roman" w:hAnsi="Times New Roman" w:cs="Times New Roman"/>
          <w:sz w:val="26"/>
          <w:szCs w:val="26"/>
        </w:rPr>
        <w:t xml:space="preserve"> </w:t>
      </w:r>
      <w:r w:rsidR="007C12AB" w:rsidRPr="005277D7">
        <w:rPr>
          <w:rFonts w:ascii="Times New Roman" w:hAnsi="Times New Roman" w:cs="Times New Roman"/>
          <w:b/>
          <w:sz w:val="26"/>
          <w:szCs w:val="26"/>
        </w:rPr>
        <w:t>Oy</w:t>
      </w:r>
      <w:r w:rsidR="005F3AAD" w:rsidRPr="005277D7">
        <w:rPr>
          <w:rFonts w:ascii="Times New Roman" w:hAnsi="Times New Roman" w:cs="Times New Roman"/>
          <w:b/>
          <w:sz w:val="26"/>
          <w:szCs w:val="26"/>
        </w:rPr>
        <w:t xml:space="preserve"> verme işlemi</w:t>
      </w:r>
      <w:r w:rsidR="007C12AB" w:rsidRPr="005277D7">
        <w:rPr>
          <w:rFonts w:ascii="Times New Roman" w:hAnsi="Times New Roman" w:cs="Times New Roman"/>
          <w:b/>
          <w:sz w:val="26"/>
          <w:szCs w:val="26"/>
        </w:rPr>
        <w:t xml:space="preserve">, Almanya’da 31 Temmuz-3 Ağustos 2014 ve seçimin ikinci tura kalması halinde 17-20 Ağustos 2014 tarihlerinde yapılacaktır. </w:t>
      </w:r>
    </w:p>
    <w:p w:rsidR="007C12AB" w:rsidRPr="005277D7" w:rsidRDefault="007C12AB" w:rsidP="007C12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77D7" w:rsidRDefault="005277D7" w:rsidP="007C12A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77D7" w:rsidRDefault="005277D7" w:rsidP="007C12A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77D7" w:rsidRDefault="005277D7" w:rsidP="007C12A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C12AB" w:rsidRPr="005277D7" w:rsidRDefault="007C12AB" w:rsidP="007C12AB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5277D7">
        <w:rPr>
          <w:rFonts w:ascii="Times New Roman" w:hAnsi="Times New Roman" w:cs="Times New Roman"/>
          <w:b/>
          <w:sz w:val="26"/>
          <w:szCs w:val="26"/>
        </w:rPr>
        <w:t>Baden-Württemberg Eyaleti</w:t>
      </w:r>
      <w:r w:rsidR="008E3BCC" w:rsidRPr="005277D7">
        <w:rPr>
          <w:rFonts w:ascii="Times New Roman" w:hAnsi="Times New Roman" w:cs="Times New Roman"/>
          <w:b/>
          <w:sz w:val="26"/>
          <w:szCs w:val="26"/>
        </w:rPr>
        <w:t>’</w:t>
      </w:r>
      <w:r w:rsidRPr="005277D7">
        <w:rPr>
          <w:rFonts w:ascii="Times New Roman" w:hAnsi="Times New Roman" w:cs="Times New Roman"/>
          <w:b/>
          <w:sz w:val="26"/>
          <w:szCs w:val="26"/>
        </w:rPr>
        <w:t xml:space="preserve">ndeki </w:t>
      </w:r>
      <w:r w:rsidR="000A3BF9" w:rsidRPr="005277D7">
        <w:rPr>
          <w:rFonts w:ascii="Times New Roman" w:hAnsi="Times New Roman" w:cs="Times New Roman"/>
          <w:b/>
          <w:sz w:val="26"/>
          <w:szCs w:val="26"/>
        </w:rPr>
        <w:t xml:space="preserve">tüm </w:t>
      </w:r>
      <w:r w:rsidRPr="005277D7">
        <w:rPr>
          <w:rFonts w:ascii="Times New Roman" w:hAnsi="Times New Roman" w:cs="Times New Roman"/>
          <w:b/>
          <w:sz w:val="26"/>
          <w:szCs w:val="26"/>
        </w:rPr>
        <w:t>vatandaşlarımızın oy kullanma işlemi Karlsruhe’de yapılacaktır</w:t>
      </w:r>
      <w:r w:rsidRPr="005277D7">
        <w:rPr>
          <w:rFonts w:ascii="Times New Roman" w:hAnsi="Times New Roman" w:cs="Times New Roman"/>
          <w:sz w:val="26"/>
          <w:szCs w:val="26"/>
        </w:rPr>
        <w:t xml:space="preserve"> (Seçimin düzenleneceği mekan hakkında daha sonra bilgi sunulacaktır)</w:t>
      </w:r>
      <w:r w:rsidR="000A3BF9" w:rsidRPr="005277D7">
        <w:rPr>
          <w:rFonts w:ascii="Times New Roman" w:hAnsi="Times New Roman" w:cs="Times New Roman"/>
          <w:sz w:val="26"/>
          <w:szCs w:val="26"/>
        </w:rPr>
        <w:t>.</w:t>
      </w:r>
      <w:r w:rsidRPr="005277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3BCC" w:rsidRPr="00CF32FB" w:rsidRDefault="008E3BCC" w:rsidP="007C12AB">
      <w:pPr>
        <w:spacing w:after="0" w:line="240" w:lineRule="auto"/>
        <w:ind w:left="708"/>
        <w:jc w:val="both"/>
        <w:rPr>
          <w:rFonts w:ascii="Times New Roman" w:hAnsi="Times New Roman" w:cs="Times New Roman"/>
          <w:sz w:val="10"/>
          <w:szCs w:val="10"/>
        </w:rPr>
      </w:pPr>
    </w:p>
    <w:p w:rsidR="008E3BCC" w:rsidRPr="005277D7" w:rsidRDefault="008E3BCC" w:rsidP="007C12A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77D7">
        <w:rPr>
          <w:rFonts w:ascii="Times New Roman" w:hAnsi="Times New Roman" w:cs="Times New Roman"/>
          <w:sz w:val="26"/>
          <w:szCs w:val="26"/>
        </w:rPr>
        <w:t>Seçim dönemi</w:t>
      </w:r>
      <w:r w:rsidR="000A3BF9" w:rsidRPr="005277D7">
        <w:rPr>
          <w:rFonts w:ascii="Times New Roman" w:hAnsi="Times New Roman" w:cs="Times New Roman"/>
          <w:sz w:val="26"/>
          <w:szCs w:val="26"/>
        </w:rPr>
        <w:t>n</w:t>
      </w:r>
      <w:r w:rsidRPr="005277D7">
        <w:rPr>
          <w:rFonts w:ascii="Times New Roman" w:hAnsi="Times New Roman" w:cs="Times New Roman"/>
          <w:sz w:val="26"/>
          <w:szCs w:val="26"/>
        </w:rPr>
        <w:t>de Türkiye’ye seyahat edecek vatandaşlarımız için gümrük</w:t>
      </w:r>
      <w:r w:rsidR="000A3BF9" w:rsidRPr="005277D7">
        <w:rPr>
          <w:rFonts w:ascii="Times New Roman" w:hAnsi="Times New Roman" w:cs="Times New Roman"/>
          <w:sz w:val="26"/>
          <w:szCs w:val="26"/>
        </w:rPr>
        <w:t xml:space="preserve"> kapılarında</w:t>
      </w:r>
      <w:r w:rsidRPr="005277D7">
        <w:rPr>
          <w:rFonts w:ascii="Times New Roman" w:hAnsi="Times New Roman" w:cs="Times New Roman"/>
          <w:sz w:val="26"/>
          <w:szCs w:val="26"/>
        </w:rPr>
        <w:t xml:space="preserve"> oy verme uygulaması sürdürülecektir. </w:t>
      </w:r>
      <w:r w:rsidR="000A3BF9" w:rsidRPr="005277D7">
        <w:rPr>
          <w:rFonts w:ascii="Times New Roman" w:hAnsi="Times New Roman" w:cs="Times New Roman"/>
          <w:b/>
          <w:sz w:val="26"/>
          <w:szCs w:val="26"/>
        </w:rPr>
        <w:t>Gümrük kapılarında oy verme işlemi, ilk tur için 26 Temmuz-10 Ağustos 2014, gerekirse ikinci tur oylama için 17-24 Ağustos 2014 tarihlerinde yapılacaktır.</w:t>
      </w:r>
    </w:p>
    <w:p w:rsidR="008E3BCC" w:rsidRPr="005277D7" w:rsidRDefault="008E3BCC" w:rsidP="007C12AB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:rsidR="007C12AB" w:rsidRPr="00CF32FB" w:rsidRDefault="007C12AB" w:rsidP="007C12A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C15F5" w:rsidRPr="005277D7" w:rsidRDefault="008C15F5" w:rsidP="00FB3B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77D7">
        <w:rPr>
          <w:rFonts w:ascii="Times New Roman" w:hAnsi="Times New Roman" w:cs="Times New Roman"/>
          <w:sz w:val="26"/>
          <w:szCs w:val="26"/>
        </w:rPr>
        <w:t>Bu çerçevede;</w:t>
      </w:r>
    </w:p>
    <w:p w:rsidR="008A4F99" w:rsidRPr="00CF32FB" w:rsidRDefault="008A4F99" w:rsidP="008A4F99">
      <w:pPr>
        <w:pStyle w:val="ListParagraph"/>
        <w:jc w:val="both"/>
        <w:rPr>
          <w:rFonts w:ascii="Times New Roman" w:hAnsi="Times New Roman" w:cs="Times New Roman"/>
          <w:sz w:val="10"/>
          <w:szCs w:val="10"/>
        </w:rPr>
      </w:pPr>
    </w:p>
    <w:p w:rsidR="00143BB5" w:rsidRPr="005277D7" w:rsidRDefault="008A4F99" w:rsidP="008A4F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77D7">
        <w:rPr>
          <w:rFonts w:ascii="Times New Roman" w:hAnsi="Times New Roman" w:cs="Times New Roman"/>
          <w:sz w:val="26"/>
          <w:szCs w:val="26"/>
        </w:rPr>
        <w:t xml:space="preserve">Başkonsolosluğumuz görev bölgesinde yaşayan vatandaşlarımızın seçimlerde oy kullanabilmeleri için </w:t>
      </w:r>
      <w:r w:rsidR="00143BB5" w:rsidRPr="005277D7">
        <w:rPr>
          <w:rFonts w:ascii="Times New Roman" w:hAnsi="Times New Roman" w:cs="Times New Roman"/>
          <w:sz w:val="26"/>
          <w:szCs w:val="26"/>
        </w:rPr>
        <w:t>“</w:t>
      </w:r>
      <w:r w:rsidR="00143BB5" w:rsidRPr="005277D7">
        <w:rPr>
          <w:rFonts w:ascii="Times New Roman" w:hAnsi="Times New Roman" w:cs="Times New Roman"/>
          <w:b/>
          <w:sz w:val="26"/>
          <w:szCs w:val="26"/>
        </w:rPr>
        <w:t>Yurtdışı Seçmen Kütüğü”ne</w:t>
      </w:r>
      <w:r w:rsidR="00143BB5" w:rsidRPr="005277D7">
        <w:rPr>
          <w:rFonts w:ascii="Times New Roman" w:hAnsi="Times New Roman" w:cs="Times New Roman"/>
          <w:sz w:val="26"/>
          <w:szCs w:val="26"/>
        </w:rPr>
        <w:t xml:space="preserve"> kayıtlı olmaları gerekmektedir</w:t>
      </w:r>
      <w:r w:rsidR="00B41790" w:rsidRPr="005277D7">
        <w:rPr>
          <w:rFonts w:ascii="Times New Roman" w:hAnsi="Times New Roman" w:cs="Times New Roman"/>
          <w:sz w:val="26"/>
          <w:szCs w:val="26"/>
        </w:rPr>
        <w:t xml:space="preserve"> (Gümrük kapılarında oy kullanabilmek için de “</w:t>
      </w:r>
      <w:r w:rsidR="00B41790" w:rsidRPr="005277D7">
        <w:rPr>
          <w:rFonts w:ascii="Times New Roman" w:hAnsi="Times New Roman" w:cs="Times New Roman"/>
          <w:b/>
          <w:sz w:val="26"/>
          <w:szCs w:val="26"/>
        </w:rPr>
        <w:t>Yurtdışı Seçmen Kütüğü”ne</w:t>
      </w:r>
      <w:r w:rsidR="00B41790" w:rsidRPr="005277D7">
        <w:rPr>
          <w:rFonts w:ascii="Times New Roman" w:hAnsi="Times New Roman" w:cs="Times New Roman"/>
          <w:sz w:val="26"/>
          <w:szCs w:val="26"/>
        </w:rPr>
        <w:t xml:space="preserve"> kayıtlı olma</w:t>
      </w:r>
      <w:r w:rsidR="00795A5D" w:rsidRPr="005277D7">
        <w:rPr>
          <w:rFonts w:ascii="Times New Roman" w:hAnsi="Times New Roman" w:cs="Times New Roman"/>
          <w:sz w:val="26"/>
          <w:szCs w:val="26"/>
        </w:rPr>
        <w:t>k</w:t>
      </w:r>
      <w:r w:rsidR="00B41790" w:rsidRPr="005277D7">
        <w:rPr>
          <w:rFonts w:ascii="Times New Roman" w:hAnsi="Times New Roman" w:cs="Times New Roman"/>
          <w:sz w:val="26"/>
          <w:szCs w:val="26"/>
        </w:rPr>
        <w:t xml:space="preserve"> gerekmektedir)</w:t>
      </w:r>
    </w:p>
    <w:p w:rsidR="00143BB5" w:rsidRPr="005277D7" w:rsidRDefault="00143BB5" w:rsidP="00143BB5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143BB5" w:rsidRPr="005277D7" w:rsidRDefault="00E27518" w:rsidP="00143B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Vatandaşlarımızın </w:t>
      </w:r>
      <w:r w:rsidR="00143BB5" w:rsidRPr="005277D7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“Yurtdışı Seçmen Kütüğü”ne</w:t>
      </w:r>
      <w:r w:rsidR="00143BB5"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kayıtlı olup ol</w:t>
      </w:r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madıklarını </w:t>
      </w:r>
      <w:r w:rsidR="00143BB5"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Yüksek Seçim Kurulu Başkanlığı’nın internet sitesinden </w:t>
      </w:r>
      <w:r w:rsidR="00143BB5" w:rsidRPr="005277D7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(</w:t>
      </w:r>
      <w:hyperlink r:id="rId9" w:history="1">
        <w:r w:rsidR="00143BB5" w:rsidRPr="005277D7">
          <w:rPr>
            <w:rStyle w:val="Hyperlink"/>
            <w:rFonts w:ascii="Times New Roman" w:eastAsia="Times New Roman" w:hAnsi="Times New Roman" w:cs="Times New Roman"/>
            <w:b/>
            <w:color w:val="auto"/>
            <w:sz w:val="26"/>
            <w:szCs w:val="26"/>
            <w:lang w:eastAsia="tr-TR"/>
          </w:rPr>
          <w:t>https://www.ysk.gov.tr</w:t>
        </w:r>
      </w:hyperlink>
      <w:r w:rsidR="00143BB5" w:rsidRPr="005277D7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)</w:t>
      </w:r>
      <w:r w:rsidR="00143BB5"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kontrol e</w:t>
      </w:r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>tmeleri mümkündür</w:t>
      </w:r>
      <w:r w:rsidR="00143BB5"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. </w:t>
      </w:r>
    </w:p>
    <w:p w:rsidR="00143BB5" w:rsidRPr="00CF32FB" w:rsidRDefault="00143BB5" w:rsidP="00143BB5">
      <w:pPr>
        <w:pStyle w:val="ListParagraph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:rsidR="00D118B1" w:rsidRPr="005277D7" w:rsidRDefault="00143BB5" w:rsidP="005277D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>Yurtdışı Seçmen Kütüğünde kaydı bulunmayan vatandaşlarımızın</w:t>
      </w:r>
      <w:r w:rsidR="007125BE"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  <w:r w:rsidR="007125BE" w:rsidRPr="005277D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tr-TR"/>
        </w:rPr>
        <w:t xml:space="preserve">9 </w:t>
      </w:r>
      <w:r w:rsidR="008B3CC3" w:rsidRPr="005277D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tr-TR"/>
        </w:rPr>
        <w:t xml:space="preserve">Temmuz </w:t>
      </w:r>
      <w:r w:rsidR="007125BE" w:rsidRPr="005277D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tr-TR"/>
        </w:rPr>
        <w:t xml:space="preserve">2014 </w:t>
      </w:r>
      <w:r w:rsidR="008B3CC3" w:rsidRPr="005277D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tr-TR"/>
        </w:rPr>
        <w:t>Türkiye saati ile saat 17.00’ye</w:t>
      </w:r>
      <w:r w:rsidR="007125BE" w:rsidRPr="005277D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tr-TR"/>
        </w:rPr>
        <w:t xml:space="preserve"> kadar</w:t>
      </w:r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  <w:r w:rsidR="00312BB1"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>adres beyanında bulunmaları gerekmektedir.</w:t>
      </w:r>
    </w:p>
    <w:p w:rsidR="001213C6" w:rsidRPr="00CF32FB" w:rsidRDefault="001213C6" w:rsidP="001213C6">
      <w:pPr>
        <w:pStyle w:val="ListParagraph"/>
        <w:ind w:left="1080"/>
        <w:jc w:val="both"/>
        <w:rPr>
          <w:rFonts w:ascii="Times New Roman" w:eastAsia="Times New Roman" w:hAnsi="Times New Roman" w:cs="Times New Roman"/>
          <w:sz w:val="10"/>
          <w:szCs w:val="10"/>
          <w:lang w:eastAsia="tr-TR"/>
        </w:rPr>
      </w:pPr>
    </w:p>
    <w:p w:rsidR="001213C6" w:rsidRPr="005277D7" w:rsidRDefault="00312BB1" w:rsidP="001213C6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Esasen, adres beyanının </w:t>
      </w:r>
      <w:r w:rsidR="00143BB5"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>Başkonsolosluğumuza</w:t>
      </w:r>
      <w:r w:rsidRPr="005277D7">
        <w:rPr>
          <w:rFonts w:ascii="Times New Roman" w:hAnsi="Times New Roman" w:cs="Times New Roman"/>
          <w:sz w:val="26"/>
          <w:szCs w:val="26"/>
        </w:rPr>
        <w:t xml:space="preserve"> şahsen başvuru veya posta yolu ile yapılması mümkündür.</w:t>
      </w:r>
      <w:r w:rsidR="00143BB5" w:rsidRPr="005277D7">
        <w:rPr>
          <w:rFonts w:ascii="Times New Roman" w:hAnsi="Times New Roman" w:cs="Times New Roman"/>
          <w:sz w:val="26"/>
          <w:szCs w:val="26"/>
        </w:rPr>
        <w:t xml:space="preserve">  </w:t>
      </w:r>
      <w:r w:rsidRPr="005277D7">
        <w:rPr>
          <w:rFonts w:ascii="Times New Roman" w:hAnsi="Times New Roman" w:cs="Times New Roman"/>
          <w:sz w:val="26"/>
          <w:szCs w:val="26"/>
        </w:rPr>
        <w:t xml:space="preserve">Ancak Yüksek Seçim Kurulu ilgili kararında, yurt dışı seçmen kütüğünün ilan edildiği 2-9 Temmuz 2014 tarihleri arasında adres beyanı başvurularının </w:t>
      </w:r>
      <w:r w:rsidR="007C12AB" w:rsidRPr="005277D7">
        <w:rPr>
          <w:rFonts w:ascii="Times New Roman" w:hAnsi="Times New Roman" w:cs="Times New Roman"/>
          <w:sz w:val="26"/>
          <w:szCs w:val="26"/>
        </w:rPr>
        <w:t xml:space="preserve">sadece </w:t>
      </w:r>
      <w:r w:rsidRPr="005277D7">
        <w:rPr>
          <w:rFonts w:ascii="Times New Roman" w:hAnsi="Times New Roman" w:cs="Times New Roman"/>
          <w:sz w:val="26"/>
          <w:szCs w:val="26"/>
        </w:rPr>
        <w:t xml:space="preserve">şahsen yapılabileceği, posta ile yapılan müracaatların ise dikkate alınmayacağı </w:t>
      </w:r>
      <w:r w:rsidR="000A3BF9" w:rsidRPr="005277D7">
        <w:rPr>
          <w:rFonts w:ascii="Times New Roman" w:hAnsi="Times New Roman" w:cs="Times New Roman"/>
          <w:sz w:val="26"/>
          <w:szCs w:val="26"/>
        </w:rPr>
        <w:t>b</w:t>
      </w:r>
      <w:r w:rsidRPr="005277D7">
        <w:rPr>
          <w:rFonts w:ascii="Times New Roman" w:hAnsi="Times New Roman" w:cs="Times New Roman"/>
          <w:sz w:val="26"/>
          <w:szCs w:val="26"/>
        </w:rPr>
        <w:t>elirtilmektedir.</w:t>
      </w:r>
      <w:r w:rsidR="00795A5D" w:rsidRPr="005277D7">
        <w:rPr>
          <w:rFonts w:ascii="Times New Roman" w:hAnsi="Times New Roman" w:cs="Times New Roman"/>
          <w:sz w:val="26"/>
          <w:szCs w:val="26"/>
        </w:rPr>
        <w:t xml:space="preserve"> Bu çerçevede, 2 Temmuz’a kadar adres beyanınızı Başkonsolosluğumuza başvurarak veya posta yoluyla, 2-9 Temmuz arasında ise sadece Başkonsolosluğumuza başvurarak yapabilirsiniz. 9 Temmuz 2014 tarihinde, Türkiye saati ile 17.00’da tüm adres beyanı işlemleri sona erecektir. </w:t>
      </w:r>
    </w:p>
    <w:p w:rsidR="001213C6" w:rsidRPr="005277D7" w:rsidRDefault="001213C6" w:rsidP="001213C6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1213C6" w:rsidRPr="005277D7" w:rsidRDefault="001213C6" w:rsidP="001213C6">
      <w:pPr>
        <w:pStyle w:val="ListParagraph"/>
        <w:ind w:left="1080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5277D7">
        <w:rPr>
          <w:rFonts w:ascii="Times New Roman" w:hAnsi="Times New Roman" w:cs="Times New Roman"/>
          <w:sz w:val="26"/>
          <w:szCs w:val="26"/>
        </w:rPr>
        <w:t>Y</w:t>
      </w:r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urtdışında yaşayan ve seçmen niteliğini taşımakla birlikte, Yurtdışı Seçmen Kütüğü’nde kayıtlı olmadığını tespit eden vatandaşlarımız, </w:t>
      </w:r>
      <w:r w:rsidRPr="005277D7">
        <w:rPr>
          <w:rFonts w:ascii="Times New Roman" w:eastAsia="Times New Roman" w:hAnsi="Times New Roman" w:cs="Times New Roman"/>
          <w:b/>
          <w:bCs/>
          <w:sz w:val="26"/>
          <w:szCs w:val="26"/>
          <w:lang w:eastAsia="tr-TR"/>
        </w:rPr>
        <w:t>aşağıdaki yöntemlerden biriyle</w:t>
      </w:r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adres beyanında bulun</w:t>
      </w:r>
      <w:r w:rsidR="008B1D06"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>abilir:</w:t>
      </w:r>
    </w:p>
    <w:p w:rsidR="001213C6" w:rsidRPr="005277D7" w:rsidRDefault="001213C6" w:rsidP="001213C6">
      <w:pPr>
        <w:spacing w:before="100" w:beforeAutospacing="1" w:after="100" w:afterAutospacing="1" w:line="288" w:lineRule="atLeast"/>
        <w:ind w:left="996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>I- Bağlı bulunduğunuz Başkonsolosluğa şahsen müracaatla, beraberinde nüfus cüzdanınızı getirerek, “</w:t>
      </w:r>
      <w:r w:rsidRPr="005277D7">
        <w:rPr>
          <w:rFonts w:ascii="Times New Roman" w:eastAsia="Times New Roman" w:hAnsi="Times New Roman" w:cs="Times New Roman"/>
          <w:b/>
          <w:bCs/>
          <w:sz w:val="26"/>
          <w:szCs w:val="26"/>
          <w:lang w:eastAsia="tr-TR"/>
        </w:rPr>
        <w:t>Adres Beyan Formu</w:t>
      </w:r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” doldurmak suretiyle (Şahsen müracaatla adres beyanı 9 Temmuz 2014 tarihine kadar mümkündür) </w:t>
      </w:r>
    </w:p>
    <w:p w:rsidR="001213C6" w:rsidRDefault="001213C6" w:rsidP="001213C6">
      <w:pPr>
        <w:spacing w:before="100" w:beforeAutospacing="1" w:after="100" w:afterAutospacing="1" w:line="288" w:lineRule="atLeast"/>
        <w:ind w:left="996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>II- T.C. İçişleri Bakanlığı Nüfus ve Vatandaşlık İşleri Genel Müdürlüğü’nün internet sitesinden (</w:t>
      </w:r>
      <w:hyperlink r:id="rId10" w:history="1">
        <w:r w:rsidRPr="005277D7">
          <w:rPr>
            <w:rFonts w:ascii="Times New Roman" w:eastAsia="Times New Roman" w:hAnsi="Times New Roman" w:cs="Times New Roman"/>
            <w:sz w:val="26"/>
            <w:szCs w:val="26"/>
            <w:lang w:eastAsia="tr-TR"/>
          </w:rPr>
          <w:t>http://www.nvi.gov.tr/Hakkimizda/Projeler,Aks.html?pageindex=11</w:t>
        </w:r>
      </w:hyperlink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>) indirebilecekleri “</w:t>
      </w:r>
      <w:r w:rsidRPr="005277D7">
        <w:rPr>
          <w:rFonts w:ascii="Times New Roman" w:eastAsia="Times New Roman" w:hAnsi="Times New Roman" w:cs="Times New Roman"/>
          <w:b/>
          <w:bCs/>
          <w:sz w:val="26"/>
          <w:szCs w:val="26"/>
          <w:lang w:eastAsia="tr-TR"/>
        </w:rPr>
        <w:t>Yurtdışında Yaşayan Vatandaşlarımız İçin Adres Beyan Formu-B (ön ve arka sayfa)</w:t>
      </w:r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>”yı eksiksiz doldurduktan sonra, nüfus cüzdanlarının önlü/arkalı fotokopisiyle birlikte posta yoluyla bağlı bulunduğunuz Başkonsolosluğa göndermek suretiyle  (Postayla başvuru 2 Temmuz 2014 tarihine kadar mümkündür)</w:t>
      </w:r>
    </w:p>
    <w:p w:rsidR="005277D7" w:rsidRPr="005277D7" w:rsidRDefault="005277D7" w:rsidP="001213C6">
      <w:pPr>
        <w:spacing w:before="100" w:beforeAutospacing="1" w:after="100" w:afterAutospacing="1" w:line="288" w:lineRule="atLeast"/>
        <w:ind w:left="996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</w:p>
    <w:p w:rsidR="000A3BF9" w:rsidRDefault="000A3BF9" w:rsidP="000A3BF9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F32FB" w:rsidRPr="005277D7" w:rsidRDefault="00CF32FB" w:rsidP="000A3BF9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FC7A90" w:rsidRPr="005277D7" w:rsidRDefault="008B6D70" w:rsidP="000A3BF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77D7">
        <w:rPr>
          <w:rFonts w:ascii="Times New Roman" w:hAnsi="Times New Roman" w:cs="Times New Roman"/>
          <w:sz w:val="26"/>
          <w:szCs w:val="26"/>
        </w:rPr>
        <w:t>Yurtdışı seçmen kütüğüne kayıtlı vatandaşlarımızın oy kullanmak</w:t>
      </w:r>
      <w:r w:rsidR="007B7991" w:rsidRPr="005277D7">
        <w:rPr>
          <w:rFonts w:ascii="Times New Roman" w:hAnsi="Times New Roman" w:cs="Times New Roman"/>
          <w:sz w:val="26"/>
          <w:szCs w:val="26"/>
        </w:rPr>
        <w:t xml:space="preserve"> için randevu almaları gerekmektedir</w:t>
      </w:r>
      <w:r w:rsidR="00CB109A" w:rsidRPr="005277D7">
        <w:rPr>
          <w:rFonts w:ascii="Times New Roman" w:hAnsi="Times New Roman" w:cs="Times New Roman"/>
          <w:sz w:val="26"/>
          <w:szCs w:val="26"/>
        </w:rPr>
        <w:t>.</w:t>
      </w:r>
      <w:r w:rsidR="007B7991" w:rsidRPr="005277D7">
        <w:rPr>
          <w:rFonts w:ascii="Times New Roman" w:hAnsi="Times New Roman" w:cs="Times New Roman"/>
          <w:sz w:val="26"/>
          <w:szCs w:val="26"/>
        </w:rPr>
        <w:t xml:space="preserve"> Oy verme günleri iki zaman dilimine bölünmüş olup (08.00-12.30; 12.30-17.00), </w:t>
      </w:r>
      <w:r w:rsidR="007B7991" w:rsidRPr="005277D7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“SEÇSİS Oy Verme Günü Belirleme Sistemi”</w:t>
      </w:r>
      <w:r w:rsidR="007B7991"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nden </w:t>
      </w:r>
      <w:r w:rsidR="007B7991" w:rsidRPr="005277D7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(Sistem) </w:t>
      </w:r>
      <w:r w:rsidR="007B7991"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istenilen gün ve saat dilimini seçmek mümkündür. </w:t>
      </w:r>
    </w:p>
    <w:p w:rsidR="000A3BF9" w:rsidRPr="005277D7" w:rsidRDefault="007C12AB" w:rsidP="00FC7A90">
      <w:pPr>
        <w:ind w:left="1056" w:firstLine="12"/>
        <w:jc w:val="both"/>
        <w:rPr>
          <w:rFonts w:ascii="Times New Roman" w:hAnsi="Times New Roman" w:cs="Times New Roman"/>
          <w:sz w:val="26"/>
          <w:szCs w:val="26"/>
        </w:rPr>
      </w:pPr>
      <w:r w:rsidRPr="005277D7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Sistemden randevu alma işlemi</w:t>
      </w:r>
      <w:r w:rsidR="007B7991" w:rsidRPr="005277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7991" w:rsidRPr="005277D7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21 Temmuz 2014 </w:t>
      </w:r>
      <w:r w:rsidRPr="005277D7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tarihinde </w:t>
      </w:r>
      <w:r w:rsidR="007B7991" w:rsidRPr="005277D7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Türkiye saatiyle 08.00’de başlayacak</w:t>
      </w:r>
      <w:r w:rsidRPr="005277D7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,</w:t>
      </w:r>
      <w:r w:rsidR="007B7991" w:rsidRPr="005277D7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 25 Temmuz 2014 Türkiye saatiyle saat 17.00’de sona erecektir</w:t>
      </w:r>
      <w:r w:rsidRPr="005277D7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.</w:t>
      </w:r>
      <w:r w:rsidR="00E6412C" w:rsidRPr="005277D7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 </w:t>
      </w:r>
      <w:r w:rsidR="00E6412C"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>SEÇSİS Oy Verme Günü Belirleme Sistemi’ne, belirtilen tarihler arasında  (</w:t>
      </w:r>
      <w:hyperlink r:id="rId11" w:history="1">
        <w:r w:rsidR="00E6412C" w:rsidRPr="005277D7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lang w:eastAsia="tr-TR"/>
          </w:rPr>
          <w:t>https://www.ysk.gov.tr</w:t>
        </w:r>
      </w:hyperlink>
      <w:r w:rsidR="00E6412C"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>) adresinden erişilebilirsiniz.</w:t>
      </w:r>
    </w:p>
    <w:p w:rsidR="000A3BF9" w:rsidRPr="005277D7" w:rsidRDefault="00DC7929" w:rsidP="000A3BF9">
      <w:pPr>
        <w:ind w:left="1056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Oy verme gününü belirlemeyen </w:t>
      </w:r>
      <w:r w:rsidR="00C02317"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yani sistemden randevu almayan </w:t>
      </w:r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seçmenler için oy verme gün ve saat aralığı ile oy kullanacakları sandıklar </w:t>
      </w:r>
      <w:r w:rsidRPr="005277D7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Sistem</w:t>
      </w:r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tarafından </w:t>
      </w:r>
      <w:r w:rsidR="008B1D06"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otomatik olarak </w:t>
      </w:r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>belirlenecektir.</w:t>
      </w:r>
    </w:p>
    <w:p w:rsidR="0072559F" w:rsidRPr="005277D7" w:rsidRDefault="00C02317" w:rsidP="000A3BF9">
      <w:pPr>
        <w:ind w:left="1056"/>
        <w:jc w:val="both"/>
        <w:rPr>
          <w:rFonts w:ascii="Times New Roman" w:hAnsi="Times New Roman" w:cs="Times New Roman"/>
          <w:sz w:val="26"/>
          <w:szCs w:val="26"/>
        </w:rPr>
      </w:pPr>
      <w:r w:rsidRPr="005277D7">
        <w:rPr>
          <w:rFonts w:ascii="Times New Roman" w:hAnsi="Times New Roman" w:cs="Times New Roman"/>
          <w:sz w:val="26"/>
          <w:szCs w:val="26"/>
        </w:rPr>
        <w:t>Vatandaşlarımızın, oy verme işlemi için kendilerine randevu verilen günde oylarını kullanmaları gerekmektedir</w:t>
      </w:r>
      <w:r w:rsidR="000A3BF9" w:rsidRPr="005277D7">
        <w:rPr>
          <w:rFonts w:ascii="Times New Roman" w:hAnsi="Times New Roman" w:cs="Times New Roman"/>
          <w:sz w:val="26"/>
          <w:szCs w:val="26"/>
        </w:rPr>
        <w:t xml:space="preserve">. </w:t>
      </w:r>
      <w:r w:rsidR="0072559F" w:rsidRPr="005277D7">
        <w:rPr>
          <w:rFonts w:ascii="Times New Roman" w:hAnsi="Times New Roman" w:cs="Times New Roman"/>
          <w:sz w:val="26"/>
          <w:szCs w:val="26"/>
        </w:rPr>
        <w:t xml:space="preserve">Yüksek Seçim Kurulu ilgili kararında, belirlenen oy verme gününde oyunu kullanamayan seçmenlerin, </w:t>
      </w:r>
      <w:r w:rsidR="000A3BF9" w:rsidRPr="005277D7">
        <w:rPr>
          <w:rFonts w:ascii="Times New Roman" w:hAnsi="Times New Roman" w:cs="Times New Roman"/>
          <w:sz w:val="26"/>
          <w:szCs w:val="26"/>
        </w:rPr>
        <w:t xml:space="preserve">seçimin düzenlendiği mekanda başka bir günde oy kullanmalarının mümkün olmayacağı, bu durumdaki vatandaşlarımızın </w:t>
      </w:r>
      <w:r w:rsidR="0072559F" w:rsidRPr="005277D7">
        <w:rPr>
          <w:rFonts w:ascii="Times New Roman" w:hAnsi="Times New Roman" w:cs="Times New Roman"/>
          <w:sz w:val="26"/>
          <w:szCs w:val="26"/>
        </w:rPr>
        <w:t>sadece gümrük kapılarında kurulan sandıklarda oylarını verebilecekleri belirtilmektedir.</w:t>
      </w:r>
    </w:p>
    <w:p w:rsidR="007B7991" w:rsidRPr="005277D7" w:rsidRDefault="007B7991" w:rsidP="007B79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77D7">
        <w:rPr>
          <w:rFonts w:ascii="Times New Roman" w:hAnsi="Times New Roman" w:cs="Times New Roman"/>
          <w:sz w:val="26"/>
          <w:szCs w:val="26"/>
        </w:rPr>
        <w:t xml:space="preserve">Vatandaşlarımızın oy kullanmaya gelirken </w:t>
      </w:r>
      <w:r w:rsidRPr="005277D7">
        <w:rPr>
          <w:rFonts w:ascii="Times New Roman" w:hAnsi="Times New Roman" w:cs="Times New Roman"/>
          <w:b/>
          <w:sz w:val="26"/>
          <w:szCs w:val="26"/>
        </w:rPr>
        <w:t>T.C. Kimlik Numaralarını gösteren nüfus cüzdanlarını veya pasaportlarını</w:t>
      </w:r>
      <w:r w:rsidRPr="005277D7">
        <w:rPr>
          <w:rFonts w:ascii="Times New Roman" w:hAnsi="Times New Roman" w:cs="Times New Roman"/>
          <w:sz w:val="26"/>
          <w:szCs w:val="26"/>
        </w:rPr>
        <w:t xml:space="preserve"> yanlarında bulundurmaları gerekmektedir. </w:t>
      </w:r>
    </w:p>
    <w:p w:rsidR="00E6412C" w:rsidRPr="005277D7" w:rsidRDefault="00E6412C" w:rsidP="00E6412C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E6412C" w:rsidRDefault="00E6412C" w:rsidP="00CF32FB">
      <w:pPr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5277D7">
        <w:rPr>
          <w:rFonts w:ascii="Times New Roman" w:hAnsi="Times New Roman" w:cs="Times New Roman"/>
          <w:sz w:val="26"/>
          <w:szCs w:val="26"/>
        </w:rPr>
        <w:t>Oy kullanacak tüm vatandaşlarımızın (Sistemden randevu almış veya almamış), oy verme işleminin başlayacağı 31 Temmuz 2014 tarihinden önce mutlaka Sistem’e giriş yaparak (</w:t>
      </w:r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>SEÇSİS Oy Verme Günü Belirleme Sistemi,</w:t>
      </w:r>
      <w:hyperlink r:id="rId12" w:history="1">
        <w:r w:rsidRPr="005277D7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lang w:eastAsia="tr-TR"/>
          </w:rPr>
          <w:t>https://www.ysk.gov.tr</w:t>
        </w:r>
      </w:hyperlink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) oy kullanacakları günü, zaman dilimini ve sandık numarasını gösteren bilgilerin çıktısını almaları ve oy kullanmaları için belirlenen günde yanlarında getirmeleri büyük önem </w:t>
      </w:r>
      <w:r w:rsidR="00FC7A90"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>taşımaktadır.</w:t>
      </w:r>
      <w:r w:rsidRPr="005277D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</w:t>
      </w:r>
    </w:p>
    <w:p w:rsidR="00CF32FB" w:rsidRPr="005277D7" w:rsidRDefault="00CF32FB" w:rsidP="00CF32FB">
      <w:pPr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8A4F99" w:rsidRPr="005277D7" w:rsidRDefault="008A4F99" w:rsidP="00FB3B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77D7">
        <w:rPr>
          <w:rFonts w:ascii="Times New Roman" w:hAnsi="Times New Roman" w:cs="Times New Roman"/>
          <w:sz w:val="26"/>
          <w:szCs w:val="26"/>
        </w:rPr>
        <w:t xml:space="preserve">Seçimlerle ilgili olabilecek gelişmeleri takip edebileceğiniz </w:t>
      </w:r>
      <w:r w:rsidR="00CE2A03" w:rsidRPr="005277D7">
        <w:rPr>
          <w:rFonts w:ascii="Times New Roman" w:hAnsi="Times New Roman" w:cs="Times New Roman"/>
          <w:sz w:val="26"/>
          <w:szCs w:val="26"/>
        </w:rPr>
        <w:t xml:space="preserve">güncel </w:t>
      </w:r>
      <w:r w:rsidRPr="005277D7">
        <w:rPr>
          <w:rFonts w:ascii="Times New Roman" w:hAnsi="Times New Roman" w:cs="Times New Roman"/>
          <w:sz w:val="26"/>
          <w:szCs w:val="26"/>
        </w:rPr>
        <w:t>duyurularımız Başkonsolosluğumuz web sitesi ve facebook sayfasında yayınlanmaya devam ed</w:t>
      </w:r>
      <w:r w:rsidR="00375606" w:rsidRPr="005277D7">
        <w:rPr>
          <w:rFonts w:ascii="Times New Roman" w:hAnsi="Times New Roman" w:cs="Times New Roman"/>
          <w:sz w:val="26"/>
          <w:szCs w:val="26"/>
        </w:rPr>
        <w:t>ilecektir.</w:t>
      </w:r>
    </w:p>
    <w:p w:rsidR="00CF32FB" w:rsidRDefault="00CF32FB" w:rsidP="00B67A8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72DED" w:rsidRPr="005277D7" w:rsidRDefault="00AF6637" w:rsidP="00CF32F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77D7">
        <w:rPr>
          <w:rFonts w:ascii="Times New Roman" w:hAnsi="Times New Roman" w:cs="Times New Roman"/>
          <w:sz w:val="26"/>
          <w:szCs w:val="26"/>
        </w:rPr>
        <w:t xml:space="preserve"> </w:t>
      </w:r>
      <w:r w:rsidR="0061072C" w:rsidRPr="005277D7">
        <w:rPr>
          <w:rFonts w:ascii="Times New Roman" w:hAnsi="Times New Roman" w:cs="Times New Roman"/>
          <w:sz w:val="26"/>
          <w:szCs w:val="26"/>
        </w:rPr>
        <w:t>Saygıyla duyurulur.</w:t>
      </w:r>
    </w:p>
    <w:sectPr w:rsidR="00E72DED" w:rsidRPr="005277D7" w:rsidSect="00CF32FB">
      <w:pgSz w:w="16838" w:h="11906" w:orient="landscape"/>
      <w:pgMar w:top="284" w:right="851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232" w:rsidRDefault="00F87232" w:rsidP="008A4F99">
      <w:pPr>
        <w:spacing w:after="0" w:line="240" w:lineRule="auto"/>
      </w:pPr>
      <w:r>
        <w:separator/>
      </w:r>
    </w:p>
  </w:endnote>
  <w:endnote w:type="continuationSeparator" w:id="0">
    <w:p w:rsidR="00F87232" w:rsidRDefault="00F87232" w:rsidP="008A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232" w:rsidRDefault="00F87232" w:rsidP="008A4F99">
      <w:pPr>
        <w:spacing w:after="0" w:line="240" w:lineRule="auto"/>
      </w:pPr>
      <w:r>
        <w:separator/>
      </w:r>
    </w:p>
  </w:footnote>
  <w:footnote w:type="continuationSeparator" w:id="0">
    <w:p w:rsidR="00F87232" w:rsidRDefault="00F87232" w:rsidP="008A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01FCA"/>
    <w:multiLevelType w:val="hybridMultilevel"/>
    <w:tmpl w:val="8152B236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696F2E"/>
    <w:multiLevelType w:val="hybridMultilevel"/>
    <w:tmpl w:val="0608B4C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16B0B42"/>
    <w:multiLevelType w:val="hybridMultilevel"/>
    <w:tmpl w:val="299EFC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E56D2"/>
    <w:multiLevelType w:val="hybridMultilevel"/>
    <w:tmpl w:val="3A265264"/>
    <w:lvl w:ilvl="0" w:tplc="16588CE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25B339C"/>
    <w:multiLevelType w:val="hybridMultilevel"/>
    <w:tmpl w:val="C4F6B22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06951"/>
    <w:multiLevelType w:val="multilevel"/>
    <w:tmpl w:val="2C180E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">
    <w:nsid w:val="6B031AF0"/>
    <w:multiLevelType w:val="hybridMultilevel"/>
    <w:tmpl w:val="EBB28D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12F9E"/>
    <w:multiLevelType w:val="hybridMultilevel"/>
    <w:tmpl w:val="FD1815C2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D9B73A6"/>
    <w:multiLevelType w:val="hybridMultilevel"/>
    <w:tmpl w:val="71E8740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AA"/>
    <w:rsid w:val="00016474"/>
    <w:rsid w:val="0003506F"/>
    <w:rsid w:val="000663DE"/>
    <w:rsid w:val="000928F3"/>
    <w:rsid w:val="000A3BF9"/>
    <w:rsid w:val="000A6C68"/>
    <w:rsid w:val="000E1830"/>
    <w:rsid w:val="001061BF"/>
    <w:rsid w:val="001213C6"/>
    <w:rsid w:val="001362C6"/>
    <w:rsid w:val="00143BB5"/>
    <w:rsid w:val="001677CC"/>
    <w:rsid w:val="00175497"/>
    <w:rsid w:val="001B1CEC"/>
    <w:rsid w:val="00212340"/>
    <w:rsid w:val="00225537"/>
    <w:rsid w:val="00260D48"/>
    <w:rsid w:val="002A4071"/>
    <w:rsid w:val="002E4D1A"/>
    <w:rsid w:val="00304429"/>
    <w:rsid w:val="00312BB1"/>
    <w:rsid w:val="00326E1E"/>
    <w:rsid w:val="00334C7B"/>
    <w:rsid w:val="00347944"/>
    <w:rsid w:val="00375606"/>
    <w:rsid w:val="003B1B5A"/>
    <w:rsid w:val="004145D1"/>
    <w:rsid w:val="004A3C67"/>
    <w:rsid w:val="004B4317"/>
    <w:rsid w:val="004E6417"/>
    <w:rsid w:val="004F4F18"/>
    <w:rsid w:val="005062A5"/>
    <w:rsid w:val="005277D7"/>
    <w:rsid w:val="005500AA"/>
    <w:rsid w:val="00551DEC"/>
    <w:rsid w:val="00571A32"/>
    <w:rsid w:val="00594C36"/>
    <w:rsid w:val="005D0155"/>
    <w:rsid w:val="005D783D"/>
    <w:rsid w:val="005F1642"/>
    <w:rsid w:val="005F3AAD"/>
    <w:rsid w:val="0061072C"/>
    <w:rsid w:val="00610880"/>
    <w:rsid w:val="00615EAD"/>
    <w:rsid w:val="00616CB8"/>
    <w:rsid w:val="00656CE0"/>
    <w:rsid w:val="006E2BE3"/>
    <w:rsid w:val="006F21B4"/>
    <w:rsid w:val="006F25F5"/>
    <w:rsid w:val="006F380F"/>
    <w:rsid w:val="00700E74"/>
    <w:rsid w:val="00703D76"/>
    <w:rsid w:val="007125BE"/>
    <w:rsid w:val="0072559F"/>
    <w:rsid w:val="0077596B"/>
    <w:rsid w:val="0078573F"/>
    <w:rsid w:val="00795A5D"/>
    <w:rsid w:val="007B7991"/>
    <w:rsid w:val="007C12AB"/>
    <w:rsid w:val="0089550C"/>
    <w:rsid w:val="008A4F99"/>
    <w:rsid w:val="008B1D06"/>
    <w:rsid w:val="008B3CC3"/>
    <w:rsid w:val="008B6D70"/>
    <w:rsid w:val="008C15F5"/>
    <w:rsid w:val="008C5A99"/>
    <w:rsid w:val="008D1CA8"/>
    <w:rsid w:val="008E3BCC"/>
    <w:rsid w:val="008F57A5"/>
    <w:rsid w:val="009131F7"/>
    <w:rsid w:val="0091453C"/>
    <w:rsid w:val="009429F8"/>
    <w:rsid w:val="00953A0C"/>
    <w:rsid w:val="009B5E47"/>
    <w:rsid w:val="009D4B03"/>
    <w:rsid w:val="009F3469"/>
    <w:rsid w:val="00A3150A"/>
    <w:rsid w:val="00A55FCB"/>
    <w:rsid w:val="00A800A2"/>
    <w:rsid w:val="00A86FE6"/>
    <w:rsid w:val="00AF6637"/>
    <w:rsid w:val="00B109D4"/>
    <w:rsid w:val="00B16FF8"/>
    <w:rsid w:val="00B41790"/>
    <w:rsid w:val="00B67A89"/>
    <w:rsid w:val="00B81D15"/>
    <w:rsid w:val="00BE0353"/>
    <w:rsid w:val="00BF6CF4"/>
    <w:rsid w:val="00C02317"/>
    <w:rsid w:val="00C455B9"/>
    <w:rsid w:val="00C67D8B"/>
    <w:rsid w:val="00CB109A"/>
    <w:rsid w:val="00CE2A03"/>
    <w:rsid w:val="00CF32FB"/>
    <w:rsid w:val="00D118B1"/>
    <w:rsid w:val="00D64CC4"/>
    <w:rsid w:val="00DC7929"/>
    <w:rsid w:val="00DD3C05"/>
    <w:rsid w:val="00E202CF"/>
    <w:rsid w:val="00E27518"/>
    <w:rsid w:val="00E51B6C"/>
    <w:rsid w:val="00E6412C"/>
    <w:rsid w:val="00E72DED"/>
    <w:rsid w:val="00E83088"/>
    <w:rsid w:val="00E91DCB"/>
    <w:rsid w:val="00EA4C1B"/>
    <w:rsid w:val="00EA596E"/>
    <w:rsid w:val="00EA623B"/>
    <w:rsid w:val="00EE09A7"/>
    <w:rsid w:val="00F17C6F"/>
    <w:rsid w:val="00F56783"/>
    <w:rsid w:val="00F87232"/>
    <w:rsid w:val="00FB3B11"/>
    <w:rsid w:val="00FC2648"/>
    <w:rsid w:val="00FC7A90"/>
    <w:rsid w:val="00FD1D96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4A171-BED1-47E1-8349-C0F75B8D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5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1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8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99"/>
  </w:style>
  <w:style w:type="paragraph" w:styleId="Footer">
    <w:name w:val="footer"/>
    <w:basedOn w:val="Normal"/>
    <w:link w:val="FooterChar"/>
    <w:uiPriority w:val="99"/>
    <w:unhideWhenUsed/>
    <w:rsid w:val="008A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99"/>
  </w:style>
  <w:style w:type="paragraph" w:styleId="NormalWeb">
    <w:name w:val="Normal (Web)"/>
    <w:basedOn w:val="Normal"/>
    <w:uiPriority w:val="99"/>
    <w:unhideWhenUsed/>
    <w:rsid w:val="0070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s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sk.gov.t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vi.gov.tr/Hakkimizda/Projeler,Aks.html?pageindex=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sk.gov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Menekşe Onuk</dc:creator>
  <cp:keywords/>
  <dc:description/>
  <cp:lastModifiedBy>Özlem Özdeniz</cp:lastModifiedBy>
  <cp:revision>4</cp:revision>
  <cp:lastPrinted>2014-06-17T15:36:00Z</cp:lastPrinted>
  <dcterms:created xsi:type="dcterms:W3CDTF">2014-06-17T15:35:00Z</dcterms:created>
  <dcterms:modified xsi:type="dcterms:W3CDTF">2014-06-17T15:40:00Z</dcterms:modified>
</cp:coreProperties>
</file>